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C35" w:rsidRPr="009F0F68" w:rsidRDefault="00E44C35" w:rsidP="00E44C35">
      <w:pPr>
        <w:autoSpaceDE w:val="0"/>
        <w:autoSpaceDN w:val="0"/>
        <w:adjustRightInd w:val="0"/>
        <w:spacing w:after="0" w:line="240" w:lineRule="auto"/>
        <w:rPr>
          <w:rStyle w:val="descreferenza"/>
          <w:rFonts w:ascii="Calibri Light" w:hAnsi="Calibri Light"/>
          <w:i/>
          <w:sz w:val="24"/>
          <w:szCs w:val="24"/>
          <w:bdr w:val="none" w:sz="0" w:space="0" w:color="auto" w:frame="1"/>
          <w:shd w:val="clear" w:color="auto" w:fill="FFFFFF"/>
        </w:rPr>
      </w:pPr>
      <w:bookmarkStart w:id="0" w:name="_GoBack"/>
      <w:r w:rsidRPr="009F0F68">
        <w:rPr>
          <w:rStyle w:val="descreferenza"/>
          <w:rFonts w:ascii="Calibri Light" w:hAnsi="Calibri Light"/>
          <w:b/>
          <w:i/>
          <w:sz w:val="28"/>
          <w:szCs w:val="28"/>
          <w:bdr w:val="none" w:sz="0" w:space="0" w:color="auto" w:frame="1"/>
          <w:shd w:val="clear" w:color="auto" w:fill="FFFFFF"/>
        </w:rPr>
        <w:t>Torre Pontina</w:t>
      </w:r>
      <w:r w:rsidRPr="009F0F68">
        <w:rPr>
          <w:rStyle w:val="descreferenza"/>
          <w:rFonts w:ascii="Calibri Light" w:hAnsi="Calibri Light"/>
          <w:i/>
          <w:sz w:val="24"/>
          <w:szCs w:val="24"/>
          <w:bdr w:val="none" w:sz="0" w:space="0" w:color="auto" w:frame="1"/>
          <w:shd w:val="clear" w:color="auto" w:fill="FFFFFF"/>
        </w:rPr>
        <w:t xml:space="preserve"> Latina</w:t>
      </w:r>
    </w:p>
    <w:p w:rsidR="00E44C35" w:rsidRDefault="00E44C35" w:rsidP="00E44C35">
      <w:pPr>
        <w:autoSpaceDE w:val="0"/>
        <w:autoSpaceDN w:val="0"/>
        <w:adjustRightInd w:val="0"/>
        <w:spacing w:after="0" w:line="240" w:lineRule="auto"/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</w:pPr>
    </w:p>
    <w:p w:rsidR="00E44C35" w:rsidRPr="009F0F68" w:rsidRDefault="00E44C35" w:rsidP="0036439D">
      <w:pPr>
        <w:pStyle w:val="Titolo2"/>
        <w:rPr>
          <w:rStyle w:val="descreferenza"/>
          <w:b w:val="0"/>
          <w:i w:val="0"/>
          <w:szCs w:val="24"/>
          <w:bdr w:val="none" w:sz="0" w:space="0" w:color="auto" w:frame="1"/>
          <w:shd w:val="clear" w:color="auto" w:fill="FFFFFF"/>
        </w:rPr>
      </w:pPr>
      <w:r w:rsidRPr="009F0F68">
        <w:rPr>
          <w:rStyle w:val="descreferenza"/>
          <w:szCs w:val="24"/>
          <w:bdr w:val="none" w:sz="0" w:space="0" w:color="auto" w:frame="1"/>
          <w:shd w:val="clear" w:color="auto" w:fill="FFFFFF"/>
        </w:rPr>
        <w:t>Obiettivi</w:t>
      </w:r>
    </w:p>
    <w:p w:rsidR="00E44C35" w:rsidRDefault="003D0810" w:rsidP="0036439D">
      <w:pP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Il progetto di </w:t>
      </w:r>
      <w:hyperlink r:id="rId4" w:history="1">
        <w:r w:rsidRPr="00064AD3">
          <w:rPr>
            <w:rStyle w:val="Collegamentoipertestuale"/>
            <w:rFonts w:ascii="Calibri Light" w:hAnsi="Calibri Light"/>
            <w:sz w:val="24"/>
            <w:szCs w:val="24"/>
            <w:bdr w:val="none" w:sz="0" w:space="0" w:color="auto" w:frame="1"/>
            <w:shd w:val="clear" w:color="auto" w:fill="FFFFFF"/>
          </w:rPr>
          <w:t>Torre Pontina</w:t>
        </w:r>
      </w:hyperlink>
      <w: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 nasce da</w:t>
      </w:r>
      <w:r w:rsidR="00786969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ll’</w:t>
      </w:r>
      <w: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ambizios</w:t>
      </w:r>
      <w:r w:rsidR="00786969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o obiettivo di </w:t>
      </w:r>
      <w: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offrire un punto di riferimento per tutto il territorio tra Roma e Napoli, dal punto di vista delle funzioni, </w:t>
      </w:r>
      <w:r w:rsidR="00786969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dell’</w:t>
      </w:r>
      <w: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estetic</w:t>
      </w:r>
      <w:r w:rsidR="00786969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a e </w:t>
      </w:r>
      <w: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dell’avanguardia tecnologica</w:t>
      </w:r>
      <w:r w:rsidR="00786969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crea</w:t>
      </w:r>
      <w:r w:rsidR="00786969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ndo </w:t>
      </w:r>
      <w: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un edificio modello per quanto riguarda la concentrazione delle soluzioni tecnologiche adottate per ottenere risultati estetici di pregio </w:t>
      </w:r>
      <w:r w:rsidR="00786969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e </w:t>
      </w:r>
      <w: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al tempo </w:t>
      </w:r>
      <w:r w:rsidR="00786969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con </w:t>
      </w:r>
      <w: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stesso soluzioni impiantistiche e di efficienza energetica estremamente all’avanguardia</w:t>
      </w:r>
      <w:r w:rsidR="00786969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che si imponesse nello skyline della città di Latina.</w:t>
      </w:r>
    </w:p>
    <w:p w:rsidR="00E250EC" w:rsidRDefault="00E250EC" w:rsidP="00E44C35">
      <w:pPr>
        <w:autoSpaceDE w:val="0"/>
        <w:autoSpaceDN w:val="0"/>
        <w:adjustRightInd w:val="0"/>
        <w:spacing w:after="0" w:line="240" w:lineRule="auto"/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</w:pPr>
    </w:p>
    <w:p w:rsidR="00E44C35" w:rsidRPr="009F0F68" w:rsidRDefault="00E44C35" w:rsidP="0036439D">
      <w:pPr>
        <w:pStyle w:val="Titolo2"/>
        <w:rPr>
          <w:rStyle w:val="descreferenza"/>
          <w:b w:val="0"/>
          <w:i w:val="0"/>
          <w:szCs w:val="24"/>
          <w:bdr w:val="none" w:sz="0" w:space="0" w:color="auto" w:frame="1"/>
          <w:shd w:val="clear" w:color="auto" w:fill="FFFFFF"/>
        </w:rPr>
      </w:pPr>
      <w:r w:rsidRPr="009F0F68">
        <w:rPr>
          <w:rStyle w:val="descreferenza"/>
          <w:szCs w:val="24"/>
          <w:bdr w:val="none" w:sz="0" w:space="0" w:color="auto" w:frame="1"/>
          <w:shd w:val="clear" w:color="auto" w:fill="FFFFFF"/>
        </w:rPr>
        <w:t>Progetto</w:t>
      </w:r>
    </w:p>
    <w:p w:rsidR="00D274F0" w:rsidRDefault="00E250EC" w:rsidP="0036439D">
      <w:pP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L</w:t>
      </w:r>
      <w:r w:rsidRPr="00A57F05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a Torre </w:t>
      </w:r>
      <w:r w:rsidR="00D274F0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è inserita all’interno del Piano Particolareggiato per la città di Latin</w:t>
      </w:r>
      <w:r w:rsidR="00786969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D274F0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, elaborato dagli architetti Dall’Olio e </w:t>
      </w:r>
      <w:proofErr w:type="spellStart"/>
      <w:r w:rsidR="00D274F0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Teodori</w:t>
      </w:r>
      <w:proofErr w:type="spellEnd"/>
      <w:r w:rsidR="00D274F0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 e ne rappresenta l’intervento cardine. Il piano, approvato dall’Amministrazione Comunale di Latina nel 1978</w:t>
      </w:r>
      <w:r w:rsidR="00786969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D274F0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86969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è </w:t>
      </w:r>
      <w:r w:rsidR="00D274F0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una grande opera di riqualificazione urbana fortemente voluta dalle amministrazioni locali. L’importanza del piano è </w:t>
      </w:r>
      <w:r w:rsidR="00786969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confermata </w:t>
      </w:r>
      <w:r w:rsidR="00D274F0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anche dalla collaborazione con uno dei più famosi esponenti dell’architettura contemporanea del secolo scorso, lo scozzese Sir James Stirling.</w:t>
      </w:r>
    </w:p>
    <w:p w:rsidR="00D274F0" w:rsidRDefault="00786969" w:rsidP="0036439D">
      <w:pP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Da allora ci sono voluti</w:t>
      </w:r>
      <w:r w:rsidR="00D274F0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 però circa 30 anni per trovare i capitali privati </w:t>
      </w:r>
      <w: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D274F0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quindi </w:t>
      </w:r>
      <w:r w:rsidR="00D274F0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perme</w:t>
      </w:r>
      <w: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ttere </w:t>
      </w:r>
      <w:r w:rsidR="00D274F0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alla società Direzionale Pontina, proprietaria del lotto </w:t>
      </w:r>
      <w: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sul </w:t>
      </w:r>
      <w:r w:rsidR="00D274F0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quale nascerà poi la torre, di affidare l’incar</w:t>
      </w:r>
      <w: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ic</w:t>
      </w:r>
      <w:r w:rsidR="00D274F0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o dell’opera e sce</w:t>
      </w:r>
      <w: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gliere </w:t>
      </w:r>
      <w:r w:rsidR="00D274F0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l’architetto pontino Lodovico Risoli come progettista. La scelta di un architetto del luogo, a discapito di molti altri architetti nazionali e internazionali che si erano proposti, denot</w:t>
      </w:r>
      <w:r w:rsidR="0006543F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ò sin da subito la </w:t>
      </w:r>
      <w:r w:rsidR="00D274F0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chiara volontà della proprietà di fare in modo che l’opera ave</w:t>
      </w:r>
      <w:r w:rsidR="0006543F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sse </w:t>
      </w:r>
      <w:r w:rsidR="00D274F0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una chiara prerogativa locale.</w:t>
      </w:r>
    </w:p>
    <w:p w:rsidR="009A3B0F" w:rsidRDefault="0051120D" w:rsidP="0036439D">
      <w:pP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Il rispetto e l’amore per la </w:t>
      </w:r>
      <w:r w:rsidR="0006543F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c</w:t>
      </w:r>
      <w: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ittà e </w:t>
      </w:r>
      <w:r w:rsidR="0006543F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per </w:t>
      </w:r>
      <w: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il suo territorio erano le caratteristiche che la proprietà voleva far trasparire da questo intervento e la scelta di Risoli </w:t>
      </w:r>
      <w:r w:rsidR="0006543F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ne </w:t>
      </w:r>
      <w: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è stata la conseguenza naturale</w:t>
      </w:r>
      <w:r w:rsidR="0006543F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; questi, </w:t>
      </w:r>
      <w: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grazie </w:t>
      </w:r>
      <w:r w:rsidR="0006543F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anche </w:t>
      </w:r>
      <w: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alla sua trentennale esperienza, ha saputo fondere l’inclinazione </w:t>
      </w:r>
      <w:r w:rsidR="0006543F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cittadina </w:t>
      </w:r>
      <w: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all’architettura razionalista con forme, tecnologie e materiali più moderni.</w:t>
      </w:r>
      <w:r w:rsidR="009A3B0F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 Alcune caratteristiche della corrente architettonica tipica della città, come</w:t>
      </w:r>
      <w:r w:rsidR="0006543F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 le linee geometriche e regolari</w:t>
      </w:r>
      <w:r w:rsidR="009A3B0F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 che si alzano verso il cielo e l’utilizzo di materiali tradizionali come il marmo, accostati a materiali moderni come vetro e alluminio, sono passaggi fondamentali per il percorso di continuità della città verso il futuro</w:t>
      </w:r>
      <w:r w:rsidR="0006543F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A3B0F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 non tagli</w:t>
      </w:r>
      <w:r w:rsidR="0006543F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ando </w:t>
      </w:r>
      <w:r w:rsidR="009A3B0F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nett</w:t>
      </w:r>
      <w:r w:rsidR="0006543F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amente</w:t>
      </w:r>
      <w:r w:rsidR="009A3B0F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 con tutto il resto del territorio anzi div</w:t>
      </w:r>
      <w:r w:rsidR="0006543F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enendone </w:t>
      </w:r>
      <w:r w:rsidR="009A3B0F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simbolo e </w:t>
      </w:r>
      <w:r w:rsidR="0006543F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modello da seguire.</w:t>
      </w:r>
    </w:p>
    <w:p w:rsidR="009A3B0F" w:rsidRDefault="001F1557" w:rsidP="0036439D">
      <w:pP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L’opera è stata pensata per essere inserita nel contesto urbano della città ma anche in quello storico. La direzione </w:t>
      </w:r>
      <w:r w:rsidR="00E63FD5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dell’inclinazione </w:t>
      </w:r>
      <w: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della falda del “cappello” della Torre </w:t>
      </w:r>
      <w:r w:rsidR="00E63FD5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sembra dirigere lo sguardo verso la pietra di fondazione della Città, posta in piazza d</w:t>
      </w:r>
      <w:r w:rsidR="0006543F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el Quadrato nella sede dell’ONC;</w:t>
      </w:r>
      <w:r w:rsidR="00E63FD5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 la scultura di </w:t>
      </w:r>
      <w:proofErr w:type="spellStart"/>
      <w:r w:rsidR="00E63FD5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Andreatini</w:t>
      </w:r>
      <w:proofErr w:type="spellEnd"/>
      <w:r w:rsidR="00E63FD5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, alla base dell’edificio, </w:t>
      </w:r>
      <w:r w:rsidR="0006543F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è </w:t>
      </w:r>
      <w:r w:rsidR="00E63FD5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un vero e proprio omaggio alla città e la posizione della torre all’interno dell’asse viario e ideale che congiunge </w:t>
      </w:r>
      <w:r w:rsidR="009A3B0F" w:rsidRPr="00A57F05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piazza del Tribunale</w:t>
      </w:r>
      <w:r w:rsidR="0006543F" w:rsidRPr="0006543F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6543F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e </w:t>
      </w:r>
      <w:r w:rsidR="0006543F" w:rsidRPr="00A57F05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piazza del Comune</w:t>
      </w:r>
      <w:r w:rsidR="009A3B0F" w:rsidRPr="00A57F05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, passa</w:t>
      </w:r>
      <w:r w:rsidR="00E63FD5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ndo</w:t>
      </w:r>
      <w:r w:rsidR="0006543F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 per la statua del Seminatore</w:t>
      </w:r>
      <w:r w:rsidR="009A3B0F" w:rsidRPr="00A57F05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 per poi attraversare piazza del Quadrato, </w:t>
      </w:r>
      <w:r w:rsidR="00E63FD5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sono testimonianza della grande importanza che la torre ha per la città</w:t>
      </w:r>
      <w:r w:rsidR="009A3B0F" w:rsidRPr="00A57F05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3F5811" w:rsidRDefault="003F5811" w:rsidP="0036439D">
      <w:pP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Anche il nome dell’edificio è un esempio della volontà </w:t>
      </w:r>
      <w:r w:rsidR="00FB2BD4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dei proprietari di creare un simbolo del territorio; senza lasciarsi affascinare da fantasiosi appellativi, magari in lingua inglese, come detterebbero le leggi di moda e marketing, Torre Pontina rappresenta tutta la “</w:t>
      </w:r>
      <w:proofErr w:type="spellStart"/>
      <w:r w:rsidR="00FB2BD4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pontinità</w:t>
      </w:r>
      <w:proofErr w:type="spellEnd"/>
      <w:r w:rsidR="00FB2BD4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” che nasce nel cuore e nella mente dei promotori e finisce nell’essenza stessa dell’edificio.</w:t>
      </w:r>
    </w:p>
    <w:p w:rsidR="00934EEE" w:rsidRDefault="007D2BC2" w:rsidP="0036439D">
      <w:pP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L’edificio, ultimato nel 2011, </w:t>
      </w:r>
      <w:r w:rsidR="00934EEE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si sviluppa su 37 piani </w:t>
      </w:r>
      <w:r w:rsidR="00934EEE" w:rsidRPr="00A57F05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più una copertura a falda inclinata che si estende dal livello 35 al livello 39, per un'altezza totale fuori terra di circa 130 metri</w:t>
      </w:r>
      <w:r w:rsidR="00934EEE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;</w:t>
      </w:r>
      <w:r w:rsidR="00F06E8D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34EEE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934EEE" w:rsidRPr="00A57F05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ulla sommità dell'edificio è posta un' ant</w:t>
      </w:r>
      <w:r w:rsidR="00934EEE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enna in acciaio alta </w:t>
      </w:r>
      <w:r w:rsidR="00934EEE" w:rsidRPr="00A57F05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circa 20 metri</w:t>
      </w:r>
      <w:r w:rsidR="00934EEE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 che permette alla torre di raggiungere un </w:t>
      </w:r>
      <w:r w:rsidR="00934EEE" w:rsidRPr="00A57F05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totale di 150 metri</w:t>
      </w:r>
      <w:r w:rsidR="00934EEE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 di altezza rendendolo così il quarto grattacielo più alto d’Italia</w:t>
      </w:r>
      <w:r w:rsidR="00934EEE" w:rsidRPr="00A57F05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934EEE" w:rsidRDefault="00934EEE" w:rsidP="0036439D">
      <w:pP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</w:pPr>
      <w:r w:rsidRPr="00A57F05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La pianta dell'edificio, per i primi 3 piani fuori terra, è inscrivibile in una circonferenza del diametro di 41 m</w:t>
      </w:r>
      <w:r w:rsidR="0006543F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 ed è destinata</w:t>
      </w:r>
      <w:r w:rsidR="00F06E8D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 a</w:t>
      </w:r>
      <w: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 esercizi commerciali utili per gli utenti della torre al piano terra e </w:t>
      </w:r>
      <w:r w:rsidR="00F06E8D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a</w:t>
      </w:r>
      <w: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 esercizi commerciali di grandi dimensioni per i restanti</w:t>
      </w:r>
      <w:r w:rsidR="0006543F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 due</w:t>
      </w:r>
      <w: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44653" w:rsidRDefault="0006543F" w:rsidP="0036439D">
      <w:pP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Nei </w:t>
      </w:r>
      <w:r w:rsidR="00934EEE" w:rsidRPr="00A57F05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piani successivi </w:t>
      </w:r>
      <w:r w:rsidR="00934EEE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la torre ha una forma</w:t>
      </w:r>
      <w:r w:rsidR="00934EEE" w:rsidRPr="00A57F05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 quadrata con spigoli smussati, </w:t>
      </w:r>
      <w: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per </w:t>
      </w:r>
      <w:r w:rsidR="00934EEE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una dimensione massima di 34,</w:t>
      </w:r>
      <w:r w:rsidR="00934EEE" w:rsidRPr="00A57F05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4</w:t>
      </w:r>
      <w:r w:rsidR="00934EEE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 m </w:t>
      </w:r>
      <w:r w:rsidR="00934EEE" w:rsidRPr="00A57F05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x</w:t>
      </w:r>
      <w:r w:rsidR="00934EEE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34EEE" w:rsidRPr="00A57F05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34</w:t>
      </w:r>
      <w:r w:rsidR="00934EEE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34EEE" w:rsidRPr="00A57F05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4 m. </w:t>
      </w:r>
      <w:r w:rsidR="00934EEE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Le unità residenziali sono 108, </w:t>
      </w:r>
      <w:r w:rsidR="008B4CDD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con superfici comprese tra i 50 e gli 80 mq, </w:t>
      </w:r>
      <w:r w:rsidR="00934EEE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distribuite nella metà di sinistra dal piano quarto al ventesimo, mentre il resto dell’edificio è adibito </w:t>
      </w:r>
      <w:r w:rsidR="00F06E8D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a</w:t>
      </w:r>
      <w:r w:rsidR="00934EEE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 uffici. La torre è strutturata con una divisione tra le due funzioni in due condomini (sono serviti infatti da due corpi scala differenti) gestiti al piano terra da un'unica portineria</w:t>
      </w:r>
      <w:r w:rsidR="00B44653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34EEE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34EEE" w:rsidRPr="00A57F05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presidiata 24 ore su 24, </w:t>
      </w:r>
      <w:r w:rsidR="00B44653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che </w:t>
      </w:r>
      <w:r w:rsidR="00934EEE" w:rsidRPr="00A57F05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è anche la centrale di controllo di tutti i sistemi di allarme e videosorveglianza</w:t>
      </w:r>
      <w:r w:rsidR="00B44653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005A06" w:rsidRPr="00A57F05" w:rsidRDefault="00934EEE" w:rsidP="0036439D">
      <w:pP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La torre è anche servita molto bene dal punto di vista della mobilità; è infatti dotata di </w:t>
      </w:r>
      <w:r w:rsidR="00005A06" w:rsidRPr="00A57F05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un ampio parcheggio esterno pubblico </w:t>
      </w:r>
      <w: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al piano terra e di </w:t>
      </w:r>
      <w:r w:rsidR="00005A06" w:rsidRPr="00A57F05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2 piani interrati con posti auto privati con acc</w:t>
      </w:r>
      <w:r w:rsidR="00B44653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essi carrabili e pedonali </w:t>
      </w:r>
      <w:proofErr w:type="spellStart"/>
      <w:r w:rsidR="00B44653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video</w:t>
      </w:r>
      <w:r w:rsidR="00005A06" w:rsidRPr="00A57F05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controllati</w:t>
      </w:r>
      <w:proofErr w:type="spellEnd"/>
      <w:r w:rsidR="00005A06" w:rsidRPr="00A57F05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 e chiusi </w:t>
      </w:r>
      <w:r w:rsidR="00B44653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da</w:t>
      </w:r>
      <w:r w:rsidR="00005A06" w:rsidRPr="00A57F05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 sistemi di porte scorrevoli e basculanti.</w:t>
      </w:r>
    </w:p>
    <w:p w:rsidR="008B4CDD" w:rsidRDefault="008B4CDD" w:rsidP="0036439D">
      <w:pP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Dal punto di vista architettonico T</w:t>
      </w:r>
      <w:r w:rsidR="00B36B27" w:rsidRPr="00A57F05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orre Pontina è fondata su una platea di s</w:t>
      </w:r>
      <w: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pessore variabile da 3 a 4 m che</w:t>
      </w:r>
      <w:r w:rsidR="00B36B27" w:rsidRPr="00A57F05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 poggia a sua volta su 136 pali del diametro di 1,3 metri e lunghi 40 metri trivellati nel terreno. Le strutture portan</w:t>
      </w:r>
      <w:r w:rsidR="00B44653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ti dell'edificio sono realizzate</w:t>
      </w:r>
      <w:r w:rsidR="00B36B27" w:rsidRPr="00A57F05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 in cemento armato</w:t>
      </w:r>
      <w: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, i solai e gli impalcati sono costituiti da una muratura mista di </w:t>
      </w:r>
      <w:proofErr w:type="spellStart"/>
      <w: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predalles</w:t>
      </w:r>
      <w:proofErr w:type="spellEnd"/>
      <w: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 prefabbricate e cemento armato gettato </w:t>
      </w:r>
      <w:r w:rsidR="00B36B27" w:rsidRPr="00A57F05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in opera. </w:t>
      </w:r>
      <w: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Per quanto riguarda invece le pareti e le tramezzature divisorie, è stato scelto di adott</w:t>
      </w:r>
      <w:r w:rsidR="00105760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are la tecnologia a secco Knauf, con l’impiego </w:t>
      </w:r>
      <w:r w:rsidR="00105760" w:rsidRPr="006402EB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di 70.000 mq di lastre</w:t>
      </w:r>
    </w:p>
    <w:p w:rsidR="008B4CDD" w:rsidRPr="0036439D" w:rsidRDefault="008B4CDD" w:rsidP="0036439D">
      <w:pPr>
        <w:pStyle w:val="Titolo2"/>
        <w:rPr>
          <w:rStyle w:val="descreferenza"/>
        </w:rPr>
      </w:pPr>
      <w:r w:rsidRPr="0036439D">
        <w:rPr>
          <w:rStyle w:val="descreferenza"/>
        </w:rPr>
        <w:t>Interventi</w:t>
      </w:r>
    </w:p>
    <w:p w:rsidR="008B4CDD" w:rsidRDefault="008B4CDD" w:rsidP="0036439D">
      <w:pP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Grazie agli alti livelli di in</w:t>
      </w:r>
      <w:r w:rsidR="00BB202A" w:rsidRPr="006402EB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novazione, affidabilità e resistenza</w:t>
      </w:r>
      <w:r w:rsidR="00B44653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 dei materiali Knauf</w:t>
      </w:r>
      <w:r w:rsidR="00BB202A" w:rsidRPr="006402EB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180DB6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le pareti sono state realizzate tramite </w:t>
      </w:r>
      <w:r w:rsidR="00237ACE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la stratificazione di 2 pannelli per ogni lato di un orditura metallica portante così da creare </w:t>
      </w:r>
      <w:r w:rsidR="00105760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soluzioni divisorie </w:t>
      </w:r>
      <w:r w:rsidR="00B44653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ad alte prestazioni in appena </w:t>
      </w:r>
      <w:r w:rsidR="00237ACE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125</w:t>
      </w:r>
      <w:r w:rsidR="00B44653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37ACE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mm di spessore</w:t>
      </w:r>
      <w:r w:rsidR="00BB202A" w:rsidRPr="006402EB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B44653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Tale </w:t>
      </w:r>
      <w:r w:rsidR="00BB202A" w:rsidRPr="006402EB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scelta costruttiva </w:t>
      </w:r>
      <w:r w:rsidR="00B44653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è stata adottata per </w:t>
      </w:r>
      <w:r w:rsidR="00BB202A" w:rsidRPr="006402EB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asseconda</w:t>
      </w:r>
      <w:r w:rsidR="00B44653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re</w:t>
      </w:r>
      <w:r w:rsidR="00BB202A" w:rsidRPr="006402EB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 in maniera intelligente il rapido andamento del cantiere offrendo, contemporaneamente alla sicurezza di un montaggio veloce e sicuro, materiali di qualità certificata e risparmio dei costi </w:t>
      </w:r>
      <w:r w:rsidR="00B44653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oltre a </w:t>
      </w:r>
      <w:proofErr w:type="spellStart"/>
      <w:r w:rsidR="00BB202A" w:rsidRPr="006402EB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spellEnd"/>
      <w:r w:rsidR="00BB202A" w:rsidRPr="006402EB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 prestazioni eccellenti in materia di risparmio energetico, isolamento termoacustico</w:t>
      </w:r>
      <w:r w:rsidR="00B44653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 e</w:t>
      </w:r>
      <w:r w:rsidR="00BB202A" w:rsidRPr="006402EB">
        <w:rPr>
          <w:rStyle w:val="descreferenza"/>
          <w:rFonts w:ascii="Calibri Light" w:hAnsi="Calibri Light"/>
          <w:sz w:val="24"/>
          <w:szCs w:val="24"/>
          <w:bdr w:val="none" w:sz="0" w:space="0" w:color="auto" w:frame="1"/>
          <w:shd w:val="clear" w:color="auto" w:fill="FFFFFF"/>
        </w:rPr>
        <w:t xml:space="preserve"> comfort abitativo.</w:t>
      </w:r>
    </w:p>
    <w:p w:rsidR="00D62CEA" w:rsidRPr="00D62CEA" w:rsidRDefault="00D62CEA" w:rsidP="0036439D">
      <w:pPr>
        <w:rPr>
          <w:rStyle w:val="descreferenza"/>
          <w:rFonts w:ascii="Calibri Light" w:hAnsi="Calibri Light" w:cs="Calibri Light"/>
          <w:sz w:val="24"/>
          <w:szCs w:val="24"/>
        </w:rPr>
      </w:pPr>
      <w:r w:rsidRPr="00845B40">
        <w:rPr>
          <w:rFonts w:cs="Calibri Light"/>
        </w:rPr>
        <w:t xml:space="preserve">Redazione a cura di </w:t>
      </w:r>
      <w:hyperlink r:id="rId5" w:history="1">
        <w:r w:rsidRPr="00845B40">
          <w:rPr>
            <w:rStyle w:val="Collegamentoipertestuale"/>
            <w:rFonts w:ascii="Calibri Light" w:hAnsi="Calibri Light" w:cs="Calibri Light"/>
            <w:sz w:val="24"/>
            <w:szCs w:val="24"/>
          </w:rPr>
          <w:t>RGR - Servizi Giornalistici</w:t>
        </w:r>
      </w:hyperlink>
      <w:bookmarkEnd w:id="0"/>
    </w:p>
    <w:sectPr w:rsidR="00D62CEA" w:rsidRPr="00D62C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A1"/>
    <w:rsid w:val="00005A06"/>
    <w:rsid w:val="00064AD3"/>
    <w:rsid w:val="0006543F"/>
    <w:rsid w:val="00105760"/>
    <w:rsid w:val="00180DB6"/>
    <w:rsid w:val="001D1DA1"/>
    <w:rsid w:val="001F1557"/>
    <w:rsid w:val="00237ACE"/>
    <w:rsid w:val="002626F4"/>
    <w:rsid w:val="0029721E"/>
    <w:rsid w:val="0036439D"/>
    <w:rsid w:val="003D0810"/>
    <w:rsid w:val="003F5811"/>
    <w:rsid w:val="0051120D"/>
    <w:rsid w:val="006402EB"/>
    <w:rsid w:val="006B47B5"/>
    <w:rsid w:val="006D7EBF"/>
    <w:rsid w:val="007565C3"/>
    <w:rsid w:val="00786969"/>
    <w:rsid w:val="007D2BC2"/>
    <w:rsid w:val="007D535D"/>
    <w:rsid w:val="008B4CDD"/>
    <w:rsid w:val="008D5DD3"/>
    <w:rsid w:val="008E71AB"/>
    <w:rsid w:val="00934EEE"/>
    <w:rsid w:val="009A3B0F"/>
    <w:rsid w:val="009F0F68"/>
    <w:rsid w:val="00A20AA6"/>
    <w:rsid w:val="00A57F05"/>
    <w:rsid w:val="00B36B27"/>
    <w:rsid w:val="00B44653"/>
    <w:rsid w:val="00B803DA"/>
    <w:rsid w:val="00BB202A"/>
    <w:rsid w:val="00C75C90"/>
    <w:rsid w:val="00D274F0"/>
    <w:rsid w:val="00D62CEA"/>
    <w:rsid w:val="00E250EC"/>
    <w:rsid w:val="00E44C35"/>
    <w:rsid w:val="00E63FD5"/>
    <w:rsid w:val="00F06E8D"/>
    <w:rsid w:val="00FB2BD4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A0BAA-D8F8-4A40-94C6-79A5AA46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aliases w:val="R_Testo"/>
    <w:qFormat/>
  </w:style>
  <w:style w:type="paragraph" w:styleId="Titolo1">
    <w:name w:val="heading 1"/>
    <w:aliases w:val="R_Titolo 1"/>
    <w:basedOn w:val="Normale"/>
    <w:link w:val="Titolo1Carattere"/>
    <w:uiPriority w:val="9"/>
    <w:qFormat/>
    <w:rsid w:val="0036439D"/>
    <w:pPr>
      <w:spacing w:before="100" w:beforeAutospacing="1" w:after="100" w:afterAutospacing="1" w:line="240" w:lineRule="auto"/>
      <w:outlineLvl w:val="0"/>
    </w:pPr>
    <w:rPr>
      <w:rFonts w:ascii="Calibri Light" w:eastAsia="Times New Roman" w:hAnsi="Calibri Light" w:cs="Times New Roman"/>
      <w:b/>
      <w:bCs/>
      <w:i/>
      <w:kern w:val="36"/>
      <w:sz w:val="28"/>
      <w:szCs w:val="48"/>
      <w:lang w:eastAsia="it-IT"/>
    </w:rPr>
  </w:style>
  <w:style w:type="paragraph" w:styleId="Titolo2">
    <w:name w:val="heading 2"/>
    <w:aliases w:val="R_Sottotitolo"/>
    <w:basedOn w:val="Normale"/>
    <w:next w:val="Normale"/>
    <w:link w:val="Titolo2Carattere"/>
    <w:uiPriority w:val="9"/>
    <w:unhideWhenUsed/>
    <w:qFormat/>
    <w:rsid w:val="0036439D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b/>
      <w:i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screferenza">
    <w:name w:val="descreferenza"/>
    <w:basedOn w:val="Carpredefinitoparagrafo"/>
    <w:rsid w:val="001D1DA1"/>
  </w:style>
  <w:style w:type="character" w:customStyle="1" w:styleId="apple-converted-space">
    <w:name w:val="apple-converted-space"/>
    <w:basedOn w:val="Carpredefinitoparagrafo"/>
    <w:rsid w:val="001D1DA1"/>
  </w:style>
  <w:style w:type="character" w:customStyle="1" w:styleId="etichetta">
    <w:name w:val="etichetta"/>
    <w:basedOn w:val="Carpredefinitoparagrafo"/>
    <w:rsid w:val="001D1DA1"/>
  </w:style>
  <w:style w:type="character" w:customStyle="1" w:styleId="etichettacartello">
    <w:name w:val="etichettacartello"/>
    <w:basedOn w:val="Carpredefinitoparagrafo"/>
    <w:rsid w:val="001D1DA1"/>
  </w:style>
  <w:style w:type="character" w:customStyle="1" w:styleId="Titolo1Carattere">
    <w:name w:val="Titolo 1 Carattere"/>
    <w:aliases w:val="R_Titolo 1 Carattere"/>
    <w:basedOn w:val="Carpredefinitoparagrafo"/>
    <w:link w:val="Titolo1"/>
    <w:uiPriority w:val="9"/>
    <w:rsid w:val="0036439D"/>
    <w:rPr>
      <w:rFonts w:ascii="Calibri Light" w:eastAsia="Times New Roman" w:hAnsi="Calibri Light" w:cs="Times New Roman"/>
      <w:b/>
      <w:bCs/>
      <w:i/>
      <w:kern w:val="36"/>
      <w:sz w:val="2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E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rchitetturatesto">
    <w:name w:val="architetturatesto"/>
    <w:basedOn w:val="Normale"/>
    <w:rsid w:val="008E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rchitetturatesto1">
    <w:name w:val="architetturatesto1"/>
    <w:basedOn w:val="Normale"/>
    <w:rsid w:val="008E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cnicatesto">
    <w:name w:val="tecnicatesto"/>
    <w:basedOn w:val="Normale"/>
    <w:rsid w:val="008E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cnicatesto1">
    <w:name w:val="tecnicatesto1"/>
    <w:basedOn w:val="Normale"/>
    <w:rsid w:val="008E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E71A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E71AB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8E71A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8E71AB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62CEA"/>
    <w:rPr>
      <w:color w:val="0000FF"/>
      <w:u w:val="single"/>
    </w:rPr>
  </w:style>
  <w:style w:type="character" w:customStyle="1" w:styleId="Titolo2Carattere">
    <w:name w:val="Titolo 2 Carattere"/>
    <w:aliases w:val="R_Sottotitolo Carattere"/>
    <w:basedOn w:val="Carpredefinitoparagrafo"/>
    <w:link w:val="Titolo2"/>
    <w:uiPriority w:val="9"/>
    <w:rsid w:val="0036439D"/>
    <w:rPr>
      <w:rFonts w:ascii="Calibri Light" w:eastAsiaTheme="majorEastAsia" w:hAnsi="Calibri Light" w:cstheme="majorBidi"/>
      <w:b/>
      <w:i/>
      <w:sz w:val="24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4A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9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6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8231">
              <w:marLeft w:val="571"/>
              <w:marRight w:val="571"/>
              <w:marTop w:val="450"/>
              <w:marBottom w:val="0"/>
              <w:divBdr>
                <w:top w:val="single" w:sz="6" w:space="4" w:color="0C347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rcomunicazionemarketing.it" TargetMode="External"/><Relationship Id="rId4" Type="http://schemas.openxmlformats.org/officeDocument/2006/relationships/hyperlink" Target="http://torrepontina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Nicolo Buti</dc:creator>
  <cp:keywords/>
  <dc:description/>
  <cp:lastModifiedBy>Nicolo Buti</cp:lastModifiedBy>
  <cp:revision>14</cp:revision>
  <dcterms:created xsi:type="dcterms:W3CDTF">2017-06-22T16:10:00Z</dcterms:created>
  <dcterms:modified xsi:type="dcterms:W3CDTF">2017-07-24T07:15:00Z</dcterms:modified>
</cp:coreProperties>
</file>